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03" w:rsidRPr="004B1D03" w:rsidRDefault="004B1D03" w:rsidP="004B1D03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B1D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№ 2</w:t>
      </w:r>
    </w:p>
    <w:p w:rsidR="004B1D03" w:rsidRPr="004B1D03" w:rsidRDefault="004B1D03" w:rsidP="004B1D03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4B1D03" w:rsidRPr="004B1D03" w:rsidRDefault="004B1D03" w:rsidP="004B1D03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B1D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 Положению</w:t>
      </w:r>
    </w:p>
    <w:p w:rsidR="004B1D03" w:rsidRPr="004B1D03" w:rsidRDefault="004B1D03" w:rsidP="004B1D03">
      <w:pPr>
        <w:spacing w:after="0" w:line="240" w:lineRule="auto"/>
        <w:ind w:left="5245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4B1D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об оплате труда работников </w:t>
      </w:r>
    </w:p>
    <w:p w:rsidR="00585B8C" w:rsidRPr="00BA5208" w:rsidRDefault="004B1D03" w:rsidP="004B1D03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4B1D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муниципальных учреждений культуры и кинематографии                Темрюкского городского                   поселения Темрюкского района</w:t>
      </w:r>
    </w:p>
    <w:p w:rsidR="004B1D03" w:rsidRDefault="004B1D03" w:rsidP="004B1D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D03" w:rsidRDefault="004B1D03" w:rsidP="00585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1D03" w:rsidRDefault="004B1D03" w:rsidP="00585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1D03" w:rsidRDefault="004B1D03" w:rsidP="00585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5B8C" w:rsidRPr="00B75FBB" w:rsidRDefault="00585B8C" w:rsidP="00585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5FBB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1F6DB3" w:rsidRDefault="00585B8C" w:rsidP="00AD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FBB">
        <w:rPr>
          <w:rFonts w:ascii="Times New Roman" w:eastAsia="Times New Roman" w:hAnsi="Times New Roman" w:cs="Times New Roman"/>
          <w:sz w:val="28"/>
          <w:szCs w:val="28"/>
        </w:rPr>
        <w:t>установления должностн</w:t>
      </w:r>
      <w:r w:rsidR="007E2D77" w:rsidRPr="00B75FBB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75FBB">
        <w:rPr>
          <w:rFonts w:ascii="Times New Roman" w:eastAsia="Times New Roman" w:hAnsi="Times New Roman" w:cs="Times New Roman"/>
          <w:sz w:val="28"/>
          <w:szCs w:val="28"/>
        </w:rPr>
        <w:t xml:space="preserve"> оклад</w:t>
      </w:r>
      <w:r w:rsidR="007E2D77" w:rsidRPr="00B75FB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75F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157" w:rsidRPr="00B75FBB">
        <w:rPr>
          <w:rFonts w:ascii="Times New Roman" w:hAnsi="Times New Roman" w:cs="Times New Roman"/>
          <w:sz w:val="28"/>
          <w:szCs w:val="28"/>
        </w:rPr>
        <w:t>руководителей муниципальных учреждений культуры</w:t>
      </w:r>
      <w:r w:rsidR="00B75FBB">
        <w:rPr>
          <w:rFonts w:ascii="Times New Roman" w:hAnsi="Times New Roman" w:cs="Times New Roman"/>
          <w:sz w:val="28"/>
          <w:szCs w:val="28"/>
        </w:rPr>
        <w:t xml:space="preserve"> </w:t>
      </w:r>
      <w:r w:rsidR="0089226D" w:rsidRPr="00B75FBB">
        <w:rPr>
          <w:rFonts w:ascii="Times New Roman" w:hAnsi="Times New Roman" w:cs="Times New Roman"/>
          <w:sz w:val="28"/>
          <w:szCs w:val="28"/>
        </w:rPr>
        <w:t>и</w:t>
      </w:r>
      <w:r w:rsidR="004A1A91">
        <w:rPr>
          <w:rFonts w:ascii="Times New Roman" w:hAnsi="Times New Roman" w:cs="Times New Roman"/>
          <w:sz w:val="28"/>
          <w:szCs w:val="28"/>
        </w:rPr>
        <w:t xml:space="preserve"> кинематографии</w:t>
      </w:r>
      <w:r w:rsidR="00AD4AAB" w:rsidRPr="00B75FBB">
        <w:rPr>
          <w:rFonts w:ascii="Times New Roman" w:hAnsi="Times New Roman" w:cs="Times New Roman"/>
          <w:sz w:val="28"/>
          <w:szCs w:val="28"/>
        </w:rPr>
        <w:t xml:space="preserve"> </w:t>
      </w:r>
      <w:r w:rsidR="001F6DB3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85B8C" w:rsidRPr="00B75FBB" w:rsidRDefault="001F6DB3" w:rsidP="00AD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157" w:rsidRPr="00B75FBB">
        <w:rPr>
          <w:rFonts w:ascii="Times New Roman" w:hAnsi="Times New Roman" w:cs="Times New Roman"/>
          <w:sz w:val="28"/>
          <w:szCs w:val="28"/>
        </w:rPr>
        <w:t>Темрюкск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D6157" w:rsidRPr="00B75FB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85B8C" w:rsidRPr="009E76C2" w:rsidRDefault="00585B8C" w:rsidP="00585B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0062" w:rsidRPr="009E76C2" w:rsidRDefault="00CF602B" w:rsidP="009E76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40062" w:rsidRPr="009E76C2">
        <w:rPr>
          <w:rFonts w:ascii="Times New Roman" w:eastAsia="Times New Roman" w:hAnsi="Times New Roman" w:cs="Times New Roman"/>
          <w:bCs/>
          <w:sz w:val="28"/>
          <w:szCs w:val="28"/>
        </w:rPr>
        <w:t>. Общие положения</w:t>
      </w:r>
    </w:p>
    <w:p w:rsidR="00585B8C" w:rsidRPr="009E76C2" w:rsidRDefault="00585B8C" w:rsidP="0058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2D77" w:rsidRPr="00B96B70" w:rsidRDefault="008625A7" w:rsidP="00B96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A908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40062" w:rsidRPr="007079E4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proofErr w:type="gramStart"/>
      <w:r w:rsidR="00240062" w:rsidRPr="007079E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079E4">
        <w:rPr>
          <w:rFonts w:ascii="Times New Roman" w:eastAsia="Times New Roman" w:hAnsi="Times New Roman" w:cs="Times New Roman"/>
          <w:sz w:val="28"/>
          <w:szCs w:val="28"/>
        </w:rPr>
        <w:t>становления должностных окладов</w:t>
      </w:r>
      <w:r w:rsidR="007079E4">
        <w:rPr>
          <w:rFonts w:ascii="Times New Roman" w:hAnsi="Times New Roman" w:cs="Times New Roman"/>
          <w:sz w:val="28"/>
          <w:szCs w:val="28"/>
        </w:rPr>
        <w:t xml:space="preserve"> </w:t>
      </w:r>
      <w:r w:rsidR="0049313B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B96B70" w:rsidRPr="00B96B70">
        <w:rPr>
          <w:rFonts w:ascii="Times New Roman" w:hAnsi="Times New Roman" w:cs="Times New Roman"/>
          <w:sz w:val="28"/>
          <w:szCs w:val="28"/>
        </w:rPr>
        <w:t>муниципальных учреждений культуры</w:t>
      </w:r>
      <w:proofErr w:type="gramEnd"/>
      <w:r w:rsidR="00B96B70" w:rsidRPr="00B96B70">
        <w:rPr>
          <w:rFonts w:ascii="Times New Roman" w:hAnsi="Times New Roman" w:cs="Times New Roman"/>
          <w:sz w:val="28"/>
          <w:szCs w:val="28"/>
        </w:rPr>
        <w:t xml:space="preserve"> и кинематографии, подведомственных администрации Темрюкского городско</w:t>
      </w:r>
      <w:r w:rsidR="00B96B70">
        <w:rPr>
          <w:rFonts w:ascii="Times New Roman" w:hAnsi="Times New Roman" w:cs="Times New Roman"/>
          <w:sz w:val="28"/>
          <w:szCs w:val="28"/>
        </w:rPr>
        <w:t>го поселения</w:t>
      </w:r>
      <w:r w:rsidR="00B96B70" w:rsidRPr="00B96B70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B96B70" w:rsidRPr="00B96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(далее - Порядок), разработан в целях применения единого механизма установления должностных окладов руководителей</w:t>
      </w:r>
      <w:r w:rsidR="009558BA" w:rsidRPr="009E76C2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критериев отнесения последних к группам по оплате труда</w:t>
      </w:r>
      <w:r w:rsidR="007E2D77" w:rsidRPr="009E76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062" w:rsidRPr="009E76C2" w:rsidRDefault="00A908E2" w:rsidP="007E2D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Порядок распространяется на </w:t>
      </w:r>
      <w:r w:rsidR="003C2014" w:rsidRPr="003C2014">
        <w:rPr>
          <w:rFonts w:ascii="Times New Roman" w:eastAsia="Times New Roman" w:hAnsi="Times New Roman" w:cs="Times New Roman"/>
          <w:sz w:val="28"/>
          <w:szCs w:val="28"/>
        </w:rPr>
        <w:t>муниципальны</w:t>
      </w:r>
      <w:r w:rsidR="00CE3EA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2014" w:rsidRPr="003C2014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CE3EA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C2014" w:rsidRPr="003C2014">
        <w:rPr>
          <w:rFonts w:ascii="Times New Roman" w:eastAsia="Times New Roman" w:hAnsi="Times New Roman" w:cs="Times New Roman"/>
          <w:sz w:val="28"/>
          <w:szCs w:val="28"/>
        </w:rPr>
        <w:t xml:space="preserve"> культуры и </w:t>
      </w:r>
      <w:r w:rsidR="008C62D1">
        <w:rPr>
          <w:rFonts w:ascii="Times New Roman" w:eastAsia="Times New Roman" w:hAnsi="Times New Roman" w:cs="Times New Roman"/>
          <w:sz w:val="28"/>
          <w:szCs w:val="28"/>
        </w:rPr>
        <w:t>кинематографии, подведомственные</w:t>
      </w:r>
      <w:r w:rsidR="003C2014" w:rsidRPr="003C201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7E2D77" w:rsidRPr="009E76C2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proofErr w:type="gramStart"/>
      <w:r w:rsidR="007E2D77" w:rsidRPr="009E76C2">
        <w:rPr>
          <w:rFonts w:ascii="Times New Roman" w:eastAsia="Times New Roman" w:hAnsi="Times New Roman" w:cs="Times New Roman"/>
          <w:sz w:val="28"/>
          <w:szCs w:val="28"/>
        </w:rPr>
        <w:t>-</w:t>
      </w:r>
      <w:r w:rsidR="008C62D1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8C62D1">
        <w:rPr>
          <w:rFonts w:ascii="Times New Roman" w:eastAsia="Times New Roman" w:hAnsi="Times New Roman" w:cs="Times New Roman"/>
          <w:sz w:val="28"/>
          <w:szCs w:val="28"/>
        </w:rPr>
        <w:t>дминистрация</w:t>
      </w:r>
      <w:r w:rsidR="007E2D77" w:rsidRPr="009E76C2">
        <w:rPr>
          <w:rFonts w:ascii="Times New Roman" w:eastAsia="Times New Roman" w:hAnsi="Times New Roman" w:cs="Times New Roman"/>
          <w:sz w:val="28"/>
          <w:szCs w:val="28"/>
        </w:rPr>
        <w:t>), оплата труда которых производится по отраслевой системе оплаты труда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062" w:rsidRPr="009E76C2" w:rsidRDefault="00A908E2" w:rsidP="0058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proofErr w:type="gramStart"/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Должностной оклад руководител</w:t>
      </w:r>
      <w:r w:rsidR="0049313B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313B" w:rsidRPr="007079E4">
        <w:rPr>
          <w:rFonts w:ascii="Times New Roman" w:hAnsi="Times New Roman" w:cs="Times New Roman"/>
          <w:sz w:val="28"/>
          <w:szCs w:val="28"/>
        </w:rPr>
        <w:t>муниципальн</w:t>
      </w:r>
      <w:r w:rsidR="0049313B">
        <w:rPr>
          <w:rFonts w:ascii="Times New Roman" w:hAnsi="Times New Roman" w:cs="Times New Roman"/>
          <w:sz w:val="28"/>
          <w:szCs w:val="28"/>
        </w:rPr>
        <w:t>ых</w:t>
      </w:r>
      <w:r w:rsidR="0049313B" w:rsidRPr="007079E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9313B">
        <w:rPr>
          <w:rFonts w:ascii="Times New Roman" w:hAnsi="Times New Roman" w:cs="Times New Roman"/>
          <w:sz w:val="28"/>
          <w:szCs w:val="28"/>
        </w:rPr>
        <w:t>й</w:t>
      </w:r>
      <w:r w:rsidR="0049313B" w:rsidRPr="007079E4">
        <w:rPr>
          <w:rFonts w:ascii="Times New Roman" w:hAnsi="Times New Roman" w:cs="Times New Roman"/>
          <w:sz w:val="28"/>
          <w:szCs w:val="28"/>
        </w:rPr>
        <w:t xml:space="preserve"> </w:t>
      </w:r>
      <w:r w:rsidR="008C62D1">
        <w:rPr>
          <w:rFonts w:ascii="Times New Roman" w:hAnsi="Times New Roman" w:cs="Times New Roman"/>
          <w:sz w:val="28"/>
          <w:szCs w:val="28"/>
        </w:rPr>
        <w:t>культуры и</w:t>
      </w:r>
      <w:r w:rsidR="0049313B">
        <w:rPr>
          <w:rFonts w:ascii="Times New Roman" w:hAnsi="Times New Roman" w:cs="Times New Roman"/>
          <w:sz w:val="28"/>
          <w:szCs w:val="28"/>
        </w:rPr>
        <w:t xml:space="preserve"> кинематографии </w:t>
      </w:r>
      <w:r w:rsidR="00CE3EAE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49313B" w:rsidRPr="007079E4">
        <w:rPr>
          <w:rFonts w:ascii="Times New Roman" w:hAnsi="Times New Roman" w:cs="Times New Roman"/>
          <w:sz w:val="28"/>
          <w:szCs w:val="28"/>
        </w:rPr>
        <w:t>Темрюкск</w:t>
      </w:r>
      <w:r w:rsidR="00CE3EAE">
        <w:rPr>
          <w:rFonts w:ascii="Times New Roman" w:hAnsi="Times New Roman" w:cs="Times New Roman"/>
          <w:sz w:val="28"/>
          <w:szCs w:val="28"/>
        </w:rPr>
        <w:t>ого</w:t>
      </w:r>
      <w:r w:rsidR="0049313B" w:rsidRPr="007079E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E3EAE">
        <w:rPr>
          <w:rFonts w:ascii="Times New Roman" w:hAnsi="Times New Roman" w:cs="Times New Roman"/>
          <w:sz w:val="28"/>
          <w:szCs w:val="28"/>
        </w:rPr>
        <w:t>а</w:t>
      </w:r>
      <w:r w:rsidR="0049313B">
        <w:rPr>
          <w:rFonts w:ascii="Times New Roman" w:hAnsi="Times New Roman" w:cs="Times New Roman"/>
          <w:sz w:val="28"/>
          <w:szCs w:val="28"/>
        </w:rPr>
        <w:t>,</w:t>
      </w:r>
      <w:r w:rsidR="0049313B" w:rsidRPr="007079E4">
        <w:rPr>
          <w:rFonts w:ascii="Times New Roman" w:hAnsi="Times New Roman" w:cs="Times New Roman"/>
          <w:sz w:val="28"/>
          <w:szCs w:val="28"/>
        </w:rPr>
        <w:t xml:space="preserve"> подведомственных администрации</w:t>
      </w:r>
      <w:r w:rsidR="0049313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9313B" w:rsidRPr="009E76C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49313B">
        <w:rPr>
          <w:rFonts w:ascii="Times New Roman" w:eastAsia="Times New Roman" w:hAnsi="Times New Roman" w:cs="Times New Roman"/>
          <w:sz w:val="28"/>
          <w:szCs w:val="28"/>
        </w:rPr>
        <w:t>)</w:t>
      </w:r>
      <w:r w:rsidR="00C8120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</w:t>
      </w:r>
      <w:r w:rsidR="009E76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 w:rsidR="009E76C2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7D7F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CD56A0">
        <w:rPr>
          <w:rFonts w:ascii="Times New Roman" w:eastAsia="Times New Roman" w:hAnsi="Times New Roman" w:cs="Times New Roman"/>
          <w:sz w:val="28"/>
          <w:szCs w:val="28"/>
        </w:rPr>
        <w:t>расчета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 xml:space="preserve"> средней заработной платы</w:t>
      </w:r>
      <w:r w:rsidR="00CD56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D56A0" w:rsidRPr="00CB408D">
        <w:rPr>
          <w:rFonts w:ascii="Times New Roman" w:eastAsia="Times New Roman" w:hAnsi="Times New Roman" w:cs="Times New Roman"/>
          <w:sz w:val="28"/>
          <w:szCs w:val="28"/>
        </w:rPr>
        <w:t>подготовленно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40062" w:rsidRPr="00CB4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казенным учреждением Темрюкского городского поселения Темрюкского района </w:t>
      </w:r>
      <w:r w:rsidR="00CD56A0" w:rsidRPr="00CB408D">
        <w:rPr>
          <w:rFonts w:ascii="Times New Roman" w:eastAsia="Times New Roman" w:hAnsi="Times New Roman" w:cs="Times New Roman"/>
          <w:sz w:val="28"/>
          <w:szCs w:val="28"/>
        </w:rPr>
        <w:t>«Централизованная бухгалтерия»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 xml:space="preserve"> не позднее 15 января</w:t>
      </w:r>
      <w:r w:rsidR="00C8120E"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>,</w:t>
      </w:r>
      <w:r w:rsidR="00CD56A0" w:rsidRPr="00CB4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в кратном отношении к средней заработной плате работников возглавляемого им учреждения.</w:t>
      </w:r>
      <w:proofErr w:type="gramEnd"/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 Основанием для определения должностного оклада руководителя учреждения являются критерии отнесения учреждений к группам по оплате труда руководителей, средняя заработная плата </w:t>
      </w:r>
      <w:r w:rsidR="00FA6C4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 возглавляемого учреждения.</w:t>
      </w:r>
    </w:p>
    <w:p w:rsidR="009558BA" w:rsidRPr="009E76C2" w:rsidRDefault="00A908E2" w:rsidP="00955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критериями отнесения учреждений к группам по оплате труда руководителей устанавливаются коэффициенты кратности, которые впоследствии будут умножены на среднюю заработную плату </w:t>
      </w:r>
      <w:r w:rsidR="00FA6C41">
        <w:rPr>
          <w:rFonts w:ascii="Times New Roman" w:eastAsia="Times New Roman" w:hAnsi="Times New Roman" w:cs="Times New Roman"/>
          <w:sz w:val="28"/>
          <w:szCs w:val="28"/>
        </w:rPr>
        <w:t xml:space="preserve">работников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240062" w:rsidRPr="009E76C2" w:rsidRDefault="00CD56A0" w:rsidP="00955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При расчете необходимо учитывать:</w:t>
      </w:r>
    </w:p>
    <w:p w:rsidR="00240062" w:rsidRPr="009E76C2" w:rsidRDefault="00240062" w:rsidP="0058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6C2">
        <w:rPr>
          <w:rFonts w:ascii="Times New Roman" w:eastAsia="Times New Roman" w:hAnsi="Times New Roman" w:cs="Times New Roman"/>
          <w:sz w:val="28"/>
          <w:szCs w:val="28"/>
        </w:rPr>
        <w:t>группу, к которой относится учреждение;</w:t>
      </w:r>
    </w:p>
    <w:p w:rsidR="00240062" w:rsidRPr="009E76C2" w:rsidRDefault="00240062" w:rsidP="00585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размер средней заработной платы </w:t>
      </w:r>
      <w:r w:rsidR="00FA6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56A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FA6C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76C2">
        <w:rPr>
          <w:rFonts w:ascii="Times New Roman" w:eastAsia="Times New Roman" w:hAnsi="Times New Roman" w:cs="Times New Roman"/>
          <w:sz w:val="28"/>
          <w:szCs w:val="28"/>
        </w:rPr>
        <w:t>учреждения в предшествующем году;</w:t>
      </w:r>
    </w:p>
    <w:p w:rsidR="007D2549" w:rsidRPr="009E76C2" w:rsidRDefault="00240062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6C2">
        <w:rPr>
          <w:rFonts w:ascii="Times New Roman" w:eastAsia="Times New Roman" w:hAnsi="Times New Roman" w:cs="Times New Roman"/>
          <w:sz w:val="28"/>
          <w:szCs w:val="28"/>
        </w:rPr>
        <w:t>предельный размер кратности.</w:t>
      </w:r>
    </w:p>
    <w:p w:rsidR="00240062" w:rsidRPr="009E76C2" w:rsidRDefault="007D2549" w:rsidP="007D2549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6C2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40062" w:rsidRPr="009E76C2">
        <w:rPr>
          <w:rFonts w:ascii="Times New Roman" w:eastAsia="Times New Roman" w:hAnsi="Times New Roman" w:cs="Times New Roman"/>
          <w:bCs/>
          <w:sz w:val="28"/>
          <w:szCs w:val="28"/>
        </w:rPr>
        <w:t>. Порядок расчета должностного оклада руководител</w:t>
      </w:r>
      <w:r w:rsidR="00FA6C41">
        <w:rPr>
          <w:rFonts w:ascii="Times New Roman" w:eastAsia="Times New Roman" w:hAnsi="Times New Roman" w:cs="Times New Roman"/>
          <w:bCs/>
          <w:sz w:val="28"/>
          <w:szCs w:val="28"/>
        </w:rPr>
        <w:t xml:space="preserve">ей </w:t>
      </w:r>
      <w:r w:rsidR="00240062" w:rsidRPr="009E76C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учреждения</w:t>
      </w:r>
    </w:p>
    <w:p w:rsidR="007D2549" w:rsidRPr="009E76C2" w:rsidRDefault="007D2549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062" w:rsidRPr="009E76C2" w:rsidRDefault="00CD56A0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Размер должностного</w:t>
      </w:r>
      <w:r w:rsidR="00C8120E">
        <w:rPr>
          <w:rFonts w:ascii="Times New Roman" w:eastAsia="Times New Roman" w:hAnsi="Times New Roman" w:cs="Times New Roman"/>
          <w:sz w:val="28"/>
          <w:szCs w:val="28"/>
        </w:rPr>
        <w:t xml:space="preserve"> оклада руководителя учреждения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формуле:</w:t>
      </w:r>
    </w:p>
    <w:p w:rsidR="007D2549" w:rsidRPr="009E76C2" w:rsidRDefault="00240062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О = </w:t>
      </w:r>
      <w:proofErr w:type="spellStart"/>
      <w:r w:rsidRPr="009E76C2">
        <w:rPr>
          <w:rFonts w:ascii="Times New Roman" w:eastAsia="Times New Roman" w:hAnsi="Times New Roman" w:cs="Times New Roman"/>
          <w:sz w:val="28"/>
          <w:szCs w:val="28"/>
        </w:rPr>
        <w:t>ЗПср</w:t>
      </w:r>
      <w:proofErr w:type="spellEnd"/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 x</w:t>
      </w:r>
      <w:proofErr w:type="gramStart"/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9E76C2">
        <w:rPr>
          <w:rFonts w:ascii="Times New Roman" w:eastAsia="Times New Roman" w:hAnsi="Times New Roman" w:cs="Times New Roman"/>
          <w:sz w:val="28"/>
          <w:szCs w:val="28"/>
        </w:rPr>
        <w:t>, где:</w:t>
      </w:r>
    </w:p>
    <w:p w:rsidR="007D2549" w:rsidRPr="009E76C2" w:rsidRDefault="00240062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6C2">
        <w:rPr>
          <w:rFonts w:ascii="Times New Roman" w:eastAsia="Times New Roman" w:hAnsi="Times New Roman" w:cs="Times New Roman"/>
          <w:sz w:val="28"/>
          <w:szCs w:val="28"/>
        </w:rPr>
        <w:t>О - оклад руководителя учреждения;</w:t>
      </w:r>
    </w:p>
    <w:p w:rsidR="00240062" w:rsidRPr="009E76C2" w:rsidRDefault="00240062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76C2">
        <w:rPr>
          <w:rFonts w:ascii="Times New Roman" w:eastAsia="Times New Roman" w:hAnsi="Times New Roman" w:cs="Times New Roman"/>
          <w:sz w:val="28"/>
          <w:szCs w:val="28"/>
        </w:rPr>
        <w:t>ЗПср</w:t>
      </w:r>
      <w:proofErr w:type="spellEnd"/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 - средняя заработная плата работников учреждения;</w:t>
      </w:r>
    </w:p>
    <w:p w:rsidR="00240062" w:rsidRPr="009E76C2" w:rsidRDefault="00240062" w:rsidP="007D2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76C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9E76C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proofErr w:type="gramEnd"/>
      <w:r w:rsidRPr="009E76C2">
        <w:rPr>
          <w:rFonts w:ascii="Times New Roman" w:eastAsia="Times New Roman" w:hAnsi="Times New Roman" w:cs="Times New Roman"/>
          <w:sz w:val="28"/>
          <w:szCs w:val="28"/>
        </w:rPr>
        <w:t xml:space="preserve"> кратного отношения оклада руководителя учреждения к средней заработной плате работников учреждения (далее - коэффициент кратности).</w:t>
      </w:r>
    </w:p>
    <w:p w:rsidR="008417EF" w:rsidRDefault="00CD56A0" w:rsidP="00CB4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>Коэффициент кратности определяется в зависимости от групп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0062" w:rsidRPr="009E76C2">
        <w:rPr>
          <w:rFonts w:ascii="Times New Roman" w:eastAsia="Times New Roman" w:hAnsi="Times New Roman" w:cs="Times New Roman"/>
          <w:sz w:val="28"/>
          <w:szCs w:val="28"/>
        </w:rPr>
        <w:t xml:space="preserve"> по оплате труда руководителей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 xml:space="preserve"> учреждений, определенной в соответствии с Порядком, утверждаемым постановлением администрации Темрюкского городского поселения Темрюкского района, </w:t>
      </w:r>
      <w:r w:rsidR="008625A7">
        <w:rPr>
          <w:rFonts w:ascii="Times New Roman" w:eastAsia="Times New Roman" w:hAnsi="Times New Roman" w:cs="Times New Roman"/>
          <w:sz w:val="28"/>
          <w:szCs w:val="28"/>
        </w:rPr>
        <w:t>и устана</w:t>
      </w:r>
      <w:r w:rsidR="00CB408D">
        <w:rPr>
          <w:rFonts w:ascii="Times New Roman" w:eastAsia="Times New Roman" w:hAnsi="Times New Roman" w:cs="Times New Roman"/>
          <w:sz w:val="28"/>
          <w:szCs w:val="28"/>
        </w:rPr>
        <w:t>вливается в следующих размерах:</w:t>
      </w:r>
    </w:p>
    <w:p w:rsidR="008417EF" w:rsidRDefault="008417EF" w:rsidP="00022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110"/>
        <w:gridCol w:w="2464"/>
        <w:gridCol w:w="2464"/>
      </w:tblGrid>
      <w:tr w:rsidR="008417EF" w:rsidRPr="009E76C2" w:rsidTr="008417EF">
        <w:tc>
          <w:tcPr>
            <w:tcW w:w="817" w:type="dxa"/>
            <w:vAlign w:val="center"/>
          </w:tcPr>
          <w:p w:rsidR="008417EF" w:rsidRPr="009E76C2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vAlign w:val="center"/>
          </w:tcPr>
          <w:p w:rsidR="008417EF" w:rsidRPr="009E76C2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464" w:type="dxa"/>
            <w:vAlign w:val="center"/>
          </w:tcPr>
          <w:p w:rsidR="008417EF" w:rsidRPr="009E76C2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руппа по оплате труда</w:t>
            </w:r>
          </w:p>
        </w:tc>
        <w:tc>
          <w:tcPr>
            <w:tcW w:w="2464" w:type="dxa"/>
            <w:vAlign w:val="center"/>
          </w:tcPr>
          <w:p w:rsidR="008417EF" w:rsidRPr="009E76C2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 кратного отношения оклада</w:t>
            </w:r>
          </w:p>
        </w:tc>
      </w:tr>
      <w:tr w:rsidR="008417EF" w:rsidRPr="00F03F7B" w:rsidTr="008417EF">
        <w:tc>
          <w:tcPr>
            <w:tcW w:w="817" w:type="dxa"/>
          </w:tcPr>
          <w:p w:rsidR="008417EF" w:rsidRPr="009E76C2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vAlign w:val="center"/>
          </w:tcPr>
          <w:p w:rsidR="008417EF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4" w:type="dxa"/>
          </w:tcPr>
          <w:p w:rsidR="008417EF" w:rsidRPr="009E76C2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8417EF" w:rsidRPr="00F03F7B" w:rsidRDefault="008417EF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408D" w:rsidRPr="009E76C2" w:rsidTr="00CD56A0">
        <w:tc>
          <w:tcPr>
            <w:tcW w:w="817" w:type="dxa"/>
            <w:vMerge w:val="restart"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2464" w:type="dxa"/>
          </w:tcPr>
          <w:p w:rsidR="00CB408D" w:rsidRPr="007079E4" w:rsidRDefault="00CB408D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64" w:type="dxa"/>
          </w:tcPr>
          <w:p w:rsidR="00CB408D" w:rsidRPr="009E76C2" w:rsidRDefault="00CB408D" w:rsidP="00F93F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CB408D" w:rsidRPr="009E76C2" w:rsidTr="00CD56A0">
        <w:tc>
          <w:tcPr>
            <w:tcW w:w="817" w:type="dxa"/>
            <w:vMerge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CB408D" w:rsidRPr="00B02E2B" w:rsidRDefault="00CB408D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64" w:type="dxa"/>
          </w:tcPr>
          <w:p w:rsidR="00CB408D" w:rsidRPr="009E76C2" w:rsidRDefault="00CB408D" w:rsidP="00F93F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408D" w:rsidRPr="008417EF" w:rsidTr="00CD56A0">
        <w:tc>
          <w:tcPr>
            <w:tcW w:w="817" w:type="dxa"/>
            <w:vMerge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CB408D" w:rsidRPr="00B02E2B" w:rsidRDefault="00CB408D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64" w:type="dxa"/>
          </w:tcPr>
          <w:p w:rsidR="00CB408D" w:rsidRPr="008417EF" w:rsidRDefault="00CB408D" w:rsidP="00F93F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B408D" w:rsidRPr="00F03F7B" w:rsidTr="00CD56A0">
        <w:tc>
          <w:tcPr>
            <w:tcW w:w="817" w:type="dxa"/>
            <w:vMerge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vAlign w:val="center"/>
          </w:tcPr>
          <w:p w:rsidR="00CB408D" w:rsidRPr="009E76C2" w:rsidRDefault="00CB408D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CB408D" w:rsidRPr="00B02E2B" w:rsidRDefault="00CB408D" w:rsidP="008417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464" w:type="dxa"/>
          </w:tcPr>
          <w:p w:rsidR="00CB408D" w:rsidRPr="00F03F7B" w:rsidRDefault="00CB408D" w:rsidP="00F93F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02283B" w:rsidRPr="00F03F7B" w:rsidTr="00CD56A0">
        <w:tc>
          <w:tcPr>
            <w:tcW w:w="817" w:type="dxa"/>
            <w:vMerge w:val="restart"/>
            <w:vAlign w:val="center"/>
          </w:tcPr>
          <w:p w:rsidR="0002283B" w:rsidRPr="009E76C2" w:rsidRDefault="0002283B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vMerge w:val="restart"/>
            <w:vAlign w:val="center"/>
          </w:tcPr>
          <w:p w:rsidR="0002283B" w:rsidRPr="009E76C2" w:rsidRDefault="0002283B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культурно-досугового типа</w:t>
            </w:r>
          </w:p>
          <w:p w:rsidR="0002283B" w:rsidRPr="009E76C2" w:rsidRDefault="0002283B" w:rsidP="00CD56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2283B" w:rsidRPr="007079E4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64" w:type="dxa"/>
          </w:tcPr>
          <w:p w:rsidR="0002283B" w:rsidRPr="009E76C2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02283B" w:rsidRPr="00F03F7B" w:rsidTr="008417EF">
        <w:tc>
          <w:tcPr>
            <w:tcW w:w="817" w:type="dxa"/>
            <w:vMerge/>
          </w:tcPr>
          <w:p w:rsidR="0002283B" w:rsidRPr="009E76C2" w:rsidRDefault="0002283B" w:rsidP="008417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02283B" w:rsidRPr="009E76C2" w:rsidRDefault="0002283B" w:rsidP="008417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2283B" w:rsidRPr="00B02E2B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64" w:type="dxa"/>
          </w:tcPr>
          <w:p w:rsidR="0002283B" w:rsidRPr="009E76C2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6C2">
              <w:rPr>
                <w:rFonts w:ascii="Times New Roman" w:eastAsia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283B" w:rsidRPr="00F03F7B" w:rsidTr="008417EF">
        <w:tc>
          <w:tcPr>
            <w:tcW w:w="817" w:type="dxa"/>
            <w:vMerge/>
          </w:tcPr>
          <w:p w:rsidR="0002283B" w:rsidRPr="009E76C2" w:rsidRDefault="0002283B" w:rsidP="008417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02283B" w:rsidRPr="009E76C2" w:rsidRDefault="0002283B" w:rsidP="008417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2283B" w:rsidRPr="00B02E2B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64" w:type="dxa"/>
          </w:tcPr>
          <w:p w:rsidR="0002283B" w:rsidRPr="008417EF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02283B" w:rsidRPr="00F03F7B" w:rsidTr="008417EF">
        <w:tc>
          <w:tcPr>
            <w:tcW w:w="817" w:type="dxa"/>
            <w:vMerge/>
          </w:tcPr>
          <w:p w:rsidR="0002283B" w:rsidRPr="009E76C2" w:rsidRDefault="0002283B" w:rsidP="008417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02283B" w:rsidRPr="009E76C2" w:rsidRDefault="0002283B" w:rsidP="008417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2283B" w:rsidRPr="00B02E2B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464" w:type="dxa"/>
          </w:tcPr>
          <w:p w:rsidR="0002283B" w:rsidRPr="00F03F7B" w:rsidRDefault="0002283B" w:rsidP="00B75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8417EF" w:rsidRDefault="008417EF" w:rsidP="000228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D5A" w:rsidRDefault="00E03D5A" w:rsidP="00022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44C" w:rsidRDefault="0083044C" w:rsidP="000228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E7BCD" w:rsidRPr="00EE7BCD" w:rsidRDefault="00EE7BCD" w:rsidP="00EE7B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BCD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EE7BCD" w:rsidRPr="00EE7BCD" w:rsidRDefault="00EE7BCD" w:rsidP="00EE7B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BCD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9E76C2" w:rsidRPr="009E76C2" w:rsidRDefault="00EE7BCD" w:rsidP="00EE7BCD">
      <w:pPr>
        <w:spacing w:after="0" w:line="240" w:lineRule="auto"/>
        <w:rPr>
          <w:sz w:val="28"/>
          <w:szCs w:val="28"/>
        </w:rPr>
      </w:pPr>
      <w:r w:rsidRPr="00EE7BCD">
        <w:rPr>
          <w:rFonts w:ascii="Times New Roman" w:eastAsia="Times New Roman" w:hAnsi="Times New Roman" w:cs="Times New Roman"/>
          <w:sz w:val="28"/>
          <w:szCs w:val="28"/>
        </w:rPr>
        <w:t xml:space="preserve">Темрюкского района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A50C5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E7BCD">
        <w:rPr>
          <w:rFonts w:ascii="Times New Roman" w:eastAsia="Times New Roman" w:hAnsi="Times New Roman" w:cs="Times New Roman"/>
          <w:sz w:val="28"/>
          <w:szCs w:val="28"/>
        </w:rPr>
        <w:t>А.В.</w:t>
      </w:r>
      <w:r w:rsidR="00A50C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BCD">
        <w:rPr>
          <w:rFonts w:ascii="Times New Roman" w:eastAsia="Times New Roman" w:hAnsi="Times New Roman" w:cs="Times New Roman"/>
          <w:sz w:val="28"/>
          <w:szCs w:val="28"/>
        </w:rPr>
        <w:t>Румянцева</w:t>
      </w:r>
    </w:p>
    <w:p w:rsidR="00B92C06" w:rsidRPr="009E76C2" w:rsidRDefault="00B92C06" w:rsidP="00EE7BCD">
      <w:pPr>
        <w:spacing w:after="0" w:line="240" w:lineRule="auto"/>
        <w:jc w:val="both"/>
        <w:rPr>
          <w:sz w:val="28"/>
          <w:szCs w:val="28"/>
        </w:rPr>
      </w:pPr>
    </w:p>
    <w:sectPr w:rsidR="00B92C06" w:rsidRPr="009E76C2" w:rsidSect="00571D92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118" w:rsidRDefault="00B80118" w:rsidP="00571D92">
      <w:pPr>
        <w:spacing w:after="0" w:line="240" w:lineRule="auto"/>
      </w:pPr>
      <w:r>
        <w:separator/>
      </w:r>
    </w:p>
  </w:endnote>
  <w:endnote w:type="continuationSeparator" w:id="0">
    <w:p w:rsidR="00B80118" w:rsidRDefault="00B80118" w:rsidP="0057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118" w:rsidRDefault="00B80118" w:rsidP="00571D92">
      <w:pPr>
        <w:spacing w:after="0" w:line="240" w:lineRule="auto"/>
      </w:pPr>
      <w:r>
        <w:separator/>
      </w:r>
    </w:p>
  </w:footnote>
  <w:footnote w:type="continuationSeparator" w:id="0">
    <w:p w:rsidR="00B80118" w:rsidRDefault="00B80118" w:rsidP="00571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935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75FBB" w:rsidRPr="00D508F9" w:rsidRDefault="00B75FB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508F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08F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508F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3044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08F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75FBB" w:rsidRDefault="00B75F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62"/>
    <w:rsid w:val="00004E69"/>
    <w:rsid w:val="00017DE3"/>
    <w:rsid w:val="0002283B"/>
    <w:rsid w:val="000A7F87"/>
    <w:rsid w:val="000C245C"/>
    <w:rsid w:val="000D62CB"/>
    <w:rsid w:val="000E0DE6"/>
    <w:rsid w:val="00124104"/>
    <w:rsid w:val="00133FC7"/>
    <w:rsid w:val="001F6DB3"/>
    <w:rsid w:val="00236FEF"/>
    <w:rsid w:val="00240062"/>
    <w:rsid w:val="00280075"/>
    <w:rsid w:val="0028747F"/>
    <w:rsid w:val="003013CC"/>
    <w:rsid w:val="0034015C"/>
    <w:rsid w:val="003C2014"/>
    <w:rsid w:val="004121C6"/>
    <w:rsid w:val="00456240"/>
    <w:rsid w:val="0049313B"/>
    <w:rsid w:val="004A1A91"/>
    <w:rsid w:val="004B1D03"/>
    <w:rsid w:val="005638AB"/>
    <w:rsid w:val="00571D92"/>
    <w:rsid w:val="00585B8C"/>
    <w:rsid w:val="00611EDA"/>
    <w:rsid w:val="006D6157"/>
    <w:rsid w:val="007075D7"/>
    <w:rsid w:val="007079E4"/>
    <w:rsid w:val="00764434"/>
    <w:rsid w:val="007A2E13"/>
    <w:rsid w:val="007D2549"/>
    <w:rsid w:val="007D7FE8"/>
    <w:rsid w:val="007E2D77"/>
    <w:rsid w:val="0083044C"/>
    <w:rsid w:val="0083482A"/>
    <w:rsid w:val="008417EF"/>
    <w:rsid w:val="008625A7"/>
    <w:rsid w:val="0089226D"/>
    <w:rsid w:val="008A51EC"/>
    <w:rsid w:val="008C62D1"/>
    <w:rsid w:val="008E31B9"/>
    <w:rsid w:val="009558BA"/>
    <w:rsid w:val="009C19FB"/>
    <w:rsid w:val="009E76C2"/>
    <w:rsid w:val="00A10C63"/>
    <w:rsid w:val="00A25F1F"/>
    <w:rsid w:val="00A411CD"/>
    <w:rsid w:val="00A41D7C"/>
    <w:rsid w:val="00A50C59"/>
    <w:rsid w:val="00A908E2"/>
    <w:rsid w:val="00AB2D9C"/>
    <w:rsid w:val="00AD4AAB"/>
    <w:rsid w:val="00B02E2B"/>
    <w:rsid w:val="00B1797F"/>
    <w:rsid w:val="00B75FBB"/>
    <w:rsid w:val="00B80118"/>
    <w:rsid w:val="00B92C06"/>
    <w:rsid w:val="00B96B70"/>
    <w:rsid w:val="00BA5208"/>
    <w:rsid w:val="00BD1D48"/>
    <w:rsid w:val="00BE5D88"/>
    <w:rsid w:val="00C713D6"/>
    <w:rsid w:val="00C8120E"/>
    <w:rsid w:val="00CB408D"/>
    <w:rsid w:val="00CD56A0"/>
    <w:rsid w:val="00CE3EAE"/>
    <w:rsid w:val="00CF40A6"/>
    <w:rsid w:val="00CF602B"/>
    <w:rsid w:val="00D077E6"/>
    <w:rsid w:val="00D25259"/>
    <w:rsid w:val="00D508F9"/>
    <w:rsid w:val="00DC186E"/>
    <w:rsid w:val="00E03D5A"/>
    <w:rsid w:val="00E058C1"/>
    <w:rsid w:val="00E373E2"/>
    <w:rsid w:val="00EA657E"/>
    <w:rsid w:val="00EE7BCD"/>
    <w:rsid w:val="00F03F7B"/>
    <w:rsid w:val="00F85EEB"/>
    <w:rsid w:val="00F918C1"/>
    <w:rsid w:val="00FA6031"/>
    <w:rsid w:val="00FA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400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00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4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4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40062"/>
    <w:rPr>
      <w:color w:val="0000FF"/>
      <w:u w:val="single"/>
    </w:rPr>
  </w:style>
  <w:style w:type="table" w:styleId="a4">
    <w:name w:val="Table Grid"/>
    <w:basedOn w:val="a1"/>
    <w:uiPriority w:val="59"/>
    <w:rsid w:val="007D2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9E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E76C2"/>
    <w:rPr>
      <w:i/>
      <w:iCs/>
    </w:rPr>
  </w:style>
  <w:style w:type="paragraph" w:customStyle="1" w:styleId="s1">
    <w:name w:val="s_1"/>
    <w:basedOn w:val="a"/>
    <w:rsid w:val="009E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7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1D92"/>
  </w:style>
  <w:style w:type="paragraph" w:styleId="a8">
    <w:name w:val="footer"/>
    <w:basedOn w:val="a"/>
    <w:link w:val="a9"/>
    <w:uiPriority w:val="99"/>
    <w:semiHidden/>
    <w:unhideWhenUsed/>
    <w:rsid w:val="0057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1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400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00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4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40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40062"/>
    <w:rPr>
      <w:color w:val="0000FF"/>
      <w:u w:val="single"/>
    </w:rPr>
  </w:style>
  <w:style w:type="table" w:styleId="a4">
    <w:name w:val="Table Grid"/>
    <w:basedOn w:val="a1"/>
    <w:uiPriority w:val="59"/>
    <w:rsid w:val="007D2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9E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E76C2"/>
    <w:rPr>
      <w:i/>
      <w:iCs/>
    </w:rPr>
  </w:style>
  <w:style w:type="paragraph" w:customStyle="1" w:styleId="s1">
    <w:name w:val="s_1"/>
    <w:basedOn w:val="a"/>
    <w:rsid w:val="009E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7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1D92"/>
  </w:style>
  <w:style w:type="paragraph" w:styleId="a8">
    <w:name w:val="footer"/>
    <w:basedOn w:val="a"/>
    <w:link w:val="a9"/>
    <w:uiPriority w:val="99"/>
    <w:semiHidden/>
    <w:unhideWhenUsed/>
    <w:rsid w:val="00571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1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User15</cp:lastModifiedBy>
  <cp:revision>15</cp:revision>
  <cp:lastPrinted>2024-01-12T13:24:00Z</cp:lastPrinted>
  <dcterms:created xsi:type="dcterms:W3CDTF">2023-12-19T08:29:00Z</dcterms:created>
  <dcterms:modified xsi:type="dcterms:W3CDTF">2024-01-15T10:52:00Z</dcterms:modified>
</cp:coreProperties>
</file>